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F3348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Собрания предста</w:t>
      </w:r>
      <w:r w:rsidR="004E33B8">
        <w:rPr>
          <w:rFonts w:ascii="Times New Roman" w:hAnsi="Times New Roman" w:cs="Times New Roman"/>
          <w:b/>
          <w:sz w:val="28"/>
          <w:szCs w:val="28"/>
        </w:rPr>
        <w:t>вителей сельского поселения Красносельское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4E33B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4E33B8">
        <w:rPr>
          <w:rFonts w:ascii="Times New Roman" w:hAnsi="Times New Roman" w:cs="Times New Roman"/>
          <w:b/>
          <w:sz w:val="28"/>
          <w:szCs w:val="28"/>
        </w:rPr>
        <w:t>Красносельское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4E3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3B8" w:rsidRDefault="006F3348" w:rsidP="00A446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3B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E33B8">
        <w:rPr>
          <w:rFonts w:ascii="Times New Roman" w:hAnsi="Times New Roman" w:cs="Times New Roman"/>
          <w:sz w:val="28"/>
          <w:szCs w:val="28"/>
        </w:rPr>
        <w:t>Красносельское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3E7D39" w:rsidRDefault="003E7D39" w:rsidP="00A446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446F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4E33B8">
        <w:rPr>
          <w:rFonts w:ascii="Times New Roman" w:hAnsi="Times New Roman" w:cs="Times New Roman"/>
          <w:sz w:val="28"/>
          <w:szCs w:val="28"/>
        </w:rPr>
        <w:t>сельского поселения Красносельское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4E33B8" w:rsidRPr="004E33B8" w:rsidRDefault="004E33B8" w:rsidP="00A446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446FE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Pr="0057232F" w:rsidRDefault="006F3348" w:rsidP="00A446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4E33B8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Красносельское </w:t>
      </w:r>
      <w:r w:rsidR="0037681A" w:rsidRPr="0057232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«Об утверждении правил бла</w:t>
      </w:r>
      <w:r w:rsidR="004E33B8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Красносельское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A446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  </w:t>
      </w:r>
      <w:bookmarkStart w:id="1" w:name="_Hlk6836447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7232F">
        <w:rPr>
          <w:rFonts w:ascii="Times New Roman" w:hAnsi="Times New Roman" w:cs="Times New Roman"/>
          <w:sz w:val="28"/>
          <w:szCs w:val="28"/>
        </w:rPr>
        <w:t>(далее – соглашение), по форме, предусмотренной приложением 2 к настоящим Правилам.</w:t>
      </w:r>
      <w:proofErr w:type="gramEnd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В этом случае приложением к соглашению будет являться карта-схема прилегающей территории. При этом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32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прилегающей территории по отношению к зданию</w:t>
      </w:r>
      <w:proofErr w:type="gramEnd"/>
      <w:r w:rsidRPr="0057232F">
        <w:rPr>
          <w:rFonts w:ascii="Times New Roman" w:hAnsi="Times New Roman" w:cs="Times New Roman"/>
          <w:sz w:val="28"/>
          <w:szCs w:val="28"/>
        </w:rPr>
        <w:t>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</w:t>
      </w:r>
      <w:r w:rsidRPr="004E33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4E33B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здания, строения, сооружения, земельного участка или ограждения.</w:t>
      </w:r>
    </w:p>
    <w:p w:rsidR="0057232F" w:rsidRPr="0057232F" w:rsidRDefault="0057232F" w:rsidP="00A446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7232F" w:rsidRDefault="0057232F" w:rsidP="00A446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7232F" w:rsidRDefault="0057232F" w:rsidP="00A446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7232F" w:rsidRDefault="0057232F" w:rsidP="00A446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7232F" w:rsidRDefault="0057232F" w:rsidP="00A446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7232F" w:rsidRDefault="0057232F" w:rsidP="00A446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7232F" w:rsidRDefault="0057232F" w:rsidP="00A446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proofErr w:type="gramStart"/>
      <w:r w:rsidRPr="0057232F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proofErr w:type="gramStart"/>
      <w:r w:rsidRPr="0057232F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57232F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57232F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57232F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57232F">
        <w:rPr>
          <w:rFonts w:ascii="Times New Roman" w:hAnsi="Times New Roman" w:cs="Times New Roman"/>
          <w:sz w:val="28"/>
          <w:szCs w:val="28"/>
        </w:rPr>
        <w:lastRenderedPageBreak/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57232F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57232F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57232F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57232F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57232F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57232F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57232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57232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1) для отдельно стоящих нестационарных объектов потребительского рынка (киосков, торговых остановочных комплексов, павильонов, </w:t>
      </w:r>
      <w:proofErr w:type="spellStart"/>
      <w:r w:rsidRPr="0057232F">
        <w:rPr>
          <w:rFonts w:ascii="Times New Roman" w:hAnsi="Times New Roman" w:cs="Times New Roman"/>
          <w:sz w:val="28"/>
          <w:szCs w:val="28"/>
        </w:rPr>
        <w:t>автомоек</w:t>
      </w:r>
      <w:proofErr w:type="spellEnd"/>
      <w:r w:rsidRPr="0057232F">
        <w:rPr>
          <w:rFonts w:ascii="Times New Roman" w:hAnsi="Times New Roman" w:cs="Times New Roman"/>
          <w:sz w:val="28"/>
          <w:szCs w:val="28"/>
        </w:rPr>
        <w:t xml:space="preserve"> и др.), расположенных: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жилых зон - </w:t>
      </w:r>
      <w:r w:rsidRPr="004E33B8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территории общего пользования - </w:t>
      </w:r>
      <w:r w:rsidRPr="004E33B8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производственных зон - </w:t>
      </w:r>
      <w:r w:rsidRPr="004E33B8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остановочных площадках общественного транспорта </w:t>
      </w:r>
      <w:r w:rsidRPr="004E33B8">
        <w:rPr>
          <w:rFonts w:ascii="Times New Roman" w:hAnsi="Times New Roman" w:cs="Times New Roman"/>
          <w:sz w:val="28"/>
          <w:szCs w:val="28"/>
        </w:rPr>
        <w:t>- 10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периметру. 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прочих территориях - </w:t>
      </w:r>
      <w:r w:rsidRPr="004E33B8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2) для сгруппированных на одной территории двух и более объектов потребительского рынка - </w:t>
      </w:r>
      <w:r w:rsidRPr="004E33B8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4" w:name="_Hlk6905532"/>
      <w:r w:rsidRPr="004E33B8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</w:t>
      </w:r>
      <w:bookmarkEnd w:id="14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4) для индивидуальных жилых домов, не имеющих ограждающих устройств - </w:t>
      </w:r>
      <w:r w:rsidRPr="004E33B8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4E33B8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5) для нежилых зданий, </w:t>
      </w:r>
      <w:bookmarkStart w:id="15" w:name="_Hlk6905680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5"/>
      <w:r w:rsidRPr="0057232F">
        <w:rPr>
          <w:rFonts w:ascii="Times New Roman" w:hAnsi="Times New Roman" w:cs="Times New Roman"/>
          <w:sz w:val="28"/>
          <w:szCs w:val="28"/>
        </w:rPr>
        <w:t xml:space="preserve">- </w:t>
      </w:r>
      <w:r w:rsidRPr="004E33B8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 xml:space="preserve">6) для нежилых зданий (комплекса зданий), имеющих ограждение </w:t>
      </w:r>
      <w:r w:rsidRPr="004E33B8">
        <w:rPr>
          <w:rFonts w:ascii="Times New Roman" w:hAnsi="Times New Roman" w:cs="Times New Roman"/>
          <w:sz w:val="28"/>
          <w:szCs w:val="28"/>
        </w:rPr>
        <w:t>- 10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4E33B8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6" w:name="_Hlk6905803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</w:t>
      </w:r>
      <w:r w:rsidRPr="004E33B8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</w:t>
      </w:r>
      <w:bookmarkStart w:id="17" w:name="_Hlk6905738"/>
      <w:r w:rsidRPr="0057232F">
        <w:rPr>
          <w:rFonts w:ascii="Times New Roman" w:hAnsi="Times New Roman" w:cs="Times New Roman"/>
          <w:sz w:val="28"/>
          <w:szCs w:val="28"/>
        </w:rPr>
        <w:t xml:space="preserve">а при наличии ограждения - </w:t>
      </w:r>
      <w:r w:rsidRPr="004E33B8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</w:t>
      </w:r>
      <w:r w:rsidRPr="004E33B8">
        <w:rPr>
          <w:rFonts w:ascii="Times New Roman" w:hAnsi="Times New Roman" w:cs="Times New Roman"/>
          <w:sz w:val="28"/>
          <w:szCs w:val="28"/>
        </w:rPr>
        <w:t>метров от ограждения по периметру</w:t>
      </w:r>
      <w:bookmarkEnd w:id="16"/>
      <w:bookmarkEnd w:id="17"/>
      <w:r w:rsidRPr="004E33B8">
        <w:rPr>
          <w:rFonts w:ascii="Times New Roman" w:hAnsi="Times New Roman" w:cs="Times New Roman"/>
          <w:sz w:val="28"/>
          <w:szCs w:val="28"/>
        </w:rPr>
        <w:t>;</w:t>
      </w:r>
    </w:p>
    <w:p w:rsidR="0057232F" w:rsidRPr="004E33B8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3B8">
        <w:rPr>
          <w:rFonts w:ascii="Times New Roman" w:hAnsi="Times New Roman" w:cs="Times New Roman"/>
          <w:sz w:val="28"/>
          <w:szCs w:val="28"/>
        </w:rPr>
        <w:t>8) для промышленных объектов - 10 метров от ограждения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3B8">
        <w:rPr>
          <w:rFonts w:ascii="Times New Roman" w:hAnsi="Times New Roman" w:cs="Times New Roman"/>
          <w:sz w:val="28"/>
          <w:szCs w:val="28"/>
        </w:rPr>
        <w:t>9) для строительных объектов - 10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10) для отдельно стоящих тепловых, трансформаторных подстанций, зданий и сооружений инженерно-технического назначения </w:t>
      </w:r>
      <w:r w:rsidRPr="00C049D3">
        <w:rPr>
          <w:rFonts w:ascii="Times New Roman" w:hAnsi="Times New Roman" w:cs="Times New Roman"/>
          <w:sz w:val="28"/>
          <w:szCs w:val="28"/>
        </w:rPr>
        <w:t>(мачт, опор ЛЭП, опор освещения)</w:t>
      </w:r>
      <w:r w:rsidRPr="0057232F">
        <w:rPr>
          <w:rFonts w:ascii="Times New Roman" w:hAnsi="Times New Roman" w:cs="Times New Roman"/>
          <w:sz w:val="28"/>
          <w:szCs w:val="28"/>
        </w:rPr>
        <w:t xml:space="preserve"> на территориях общего пользования - </w:t>
      </w:r>
      <w:r w:rsidRPr="004E33B8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11) для гаражно-строительных кооперативов, садоводческих и огороднических некоммерческих товариществ - от границ земельного участка </w:t>
      </w:r>
      <w:r w:rsidRPr="004E33B8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57232F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57232F">
        <w:rPr>
          <w:rFonts w:ascii="Times New Roman" w:hAnsi="Times New Roman" w:cs="Times New Roman"/>
          <w:sz w:val="28"/>
          <w:szCs w:val="28"/>
        </w:rPr>
        <w:t xml:space="preserve"> станций - </w:t>
      </w:r>
      <w:r w:rsidRPr="00A446FE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 и подъезды к объектам;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территории, прилегающие к наземным, надземным инженерным коммуникациям и сооружениям - </w:t>
      </w:r>
      <w:r w:rsidRPr="00A446FE">
        <w:rPr>
          <w:rFonts w:ascii="Times New Roman" w:hAnsi="Times New Roman" w:cs="Times New Roman"/>
          <w:sz w:val="28"/>
          <w:szCs w:val="28"/>
        </w:rPr>
        <w:t>по 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в каждую сторону;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территории, прилегающие к рекламным конструкциям - </w:t>
      </w:r>
      <w:r w:rsidRPr="00A446FE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 (радиусу) основания;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14) для общеобразовательных организаций, не имеющих ограждающих устройств - </w:t>
      </w:r>
      <w:r w:rsidRPr="00A446FE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A446FE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15) для дошкольных образовательных организаций, не имеющих ограждающих устройств - </w:t>
      </w:r>
      <w:r w:rsidRPr="00A446FE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A446FE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оценка текущего состояния объектов (элементов) благоустройства с целью выявления нарушения собственниками (законными владельцами, уполномоченными </w:t>
      </w:r>
      <w:r w:rsidRPr="0057232F">
        <w:rPr>
          <w:rFonts w:ascii="Times New Roman" w:hAnsi="Times New Roman" w:cs="Times New Roman"/>
          <w:sz w:val="28"/>
          <w:szCs w:val="28"/>
        </w:rPr>
        <w:lastRenderedPageBreak/>
        <w:t>лицами) обязательных требований в области благоустройства (далее – обязательные требования);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8" w:name="_Hlk5372022"/>
      <w:r w:rsidRPr="0057232F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8"/>
      <w:r w:rsidRPr="0057232F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7232F" w:rsidRDefault="0057232F" w:rsidP="00A446FE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57232F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7232F" w:rsidRDefault="00C049D3" w:rsidP="00A446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9766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7.2.6 статьи 17.2 </w:t>
      </w:r>
      <w:r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Default="00C049D3" w:rsidP="00A446F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«17.2.6.</w:t>
      </w:r>
      <w:r w:rsidRPr="0097667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 запрещено  сжигание отходов производства и 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A5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67B">
        <w:rPr>
          <w:rFonts w:ascii="Times New Roman" w:hAnsi="Times New Roman" w:cs="Times New Roman"/>
          <w:sz w:val="28"/>
          <w:szCs w:val="28"/>
        </w:rPr>
        <w:t xml:space="preserve"> мусора, листвы, травы и стройматериалов.</w:t>
      </w:r>
    </w:p>
    <w:p w:rsidR="00C049D3" w:rsidRDefault="00C049D3" w:rsidP="00A446FE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t>При благоустройстве прилегающей территории также запрещается смет мусора и сгребание снега на проезжую часть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>.</w:t>
      </w:r>
    </w:p>
    <w:p w:rsidR="00DD24DA" w:rsidRDefault="00DD24DA" w:rsidP="003E7D39">
      <w:pPr>
        <w:pStyle w:val="ab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Пункт 17.2.27 статьи 17.2 </w:t>
      </w:r>
      <w:r w:rsidRPr="00572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7667B" w:rsidRDefault="0091229F" w:rsidP="003E7D39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24DA" w:rsidRPr="0097667B">
        <w:rPr>
          <w:rFonts w:ascii="Times New Roman" w:hAnsi="Times New Roman" w:cs="Times New Roman"/>
          <w:sz w:val="28"/>
          <w:szCs w:val="28"/>
        </w:rPr>
        <w:t>1</w:t>
      </w:r>
      <w:r w:rsidR="00DD24DA">
        <w:rPr>
          <w:rFonts w:ascii="Times New Roman" w:hAnsi="Times New Roman" w:cs="Times New Roman"/>
          <w:sz w:val="28"/>
          <w:szCs w:val="28"/>
        </w:rPr>
        <w:t>7</w:t>
      </w:r>
      <w:r w:rsidR="00DD24DA" w:rsidRPr="0097667B">
        <w:rPr>
          <w:rFonts w:ascii="Times New Roman" w:hAnsi="Times New Roman" w:cs="Times New Roman"/>
          <w:sz w:val="28"/>
          <w:szCs w:val="28"/>
        </w:rPr>
        <w:t xml:space="preserve">.2.27. </w:t>
      </w:r>
      <w:proofErr w:type="gramStart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</w:t>
      </w:r>
      <w:proofErr w:type="spellStart"/>
      <w:r w:rsidR="00DD24DA" w:rsidRPr="009766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7667B" w:rsidRDefault="00DD24DA" w:rsidP="003E7D39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67B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DA" w:rsidRPr="00D34E9B" w:rsidRDefault="00DD24DA" w:rsidP="003E7D39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F41BB6" w:rsidRDefault="00DD24DA" w:rsidP="003E7D39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E9B">
        <w:rPr>
          <w:rFonts w:ascii="Times New Roman" w:hAnsi="Times New Roman" w:cs="Times New Roman"/>
          <w:sz w:val="28"/>
          <w:szCs w:val="28"/>
        </w:rPr>
        <w:t xml:space="preserve">Удаление ЖБО должно проводиться хозяйствующими субъектами, осуществляющими деятельность по сбору и транспортированию ЖБО,   с использованием транспортных средств, специально оборудованных для забора, слива и </w:t>
      </w:r>
      <w:r w:rsidRPr="00F41BB6">
        <w:rPr>
          <w:rFonts w:ascii="Times New Roman" w:hAnsi="Times New Roman" w:cs="Times New Roman"/>
          <w:sz w:val="28"/>
          <w:szCs w:val="28"/>
        </w:rPr>
        <w:t>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  <w:proofErr w:type="gramEnd"/>
    </w:p>
    <w:p w:rsidR="00DD24DA" w:rsidRPr="00F41BB6" w:rsidRDefault="00DD24DA" w:rsidP="003E7D39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F41BB6" w:rsidRDefault="00DD24DA" w:rsidP="003E7D39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lastRenderedPageBreak/>
        <w:t>Вывоз и сброс отходов в места, не предназначенные для обращения с отходами, запрещен</w:t>
      </w:r>
      <w:r w:rsidR="001A3BD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F41BB6" w:rsidRDefault="00F41BB6" w:rsidP="003E7D3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F41BB6" w:rsidRDefault="00F41BB6" w:rsidP="003E7D3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DD24DA" w:rsidRDefault="00F41BB6" w:rsidP="003E7D3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>
        <w:rPr>
          <w:rFonts w:ascii="Times New Roman" w:hAnsi="Times New Roman" w:cs="Times New Roman"/>
          <w:sz w:val="28"/>
          <w:szCs w:val="28"/>
        </w:rPr>
        <w:t>»</w:t>
      </w:r>
      <w:r w:rsidR="00DD24DA" w:rsidRPr="00DD24DA">
        <w:rPr>
          <w:rFonts w:ascii="Times New Roman" w:hAnsi="Times New Roman" w:cs="Times New Roman"/>
          <w:sz w:val="28"/>
          <w:szCs w:val="28"/>
        </w:rPr>
        <w:t>.</w:t>
      </w:r>
      <w:r w:rsidR="00D3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3E7D3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3E7D39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3E7D39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3E7D39">
      <w:pPr>
        <w:pStyle w:val="ConsPlusNorma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3E7D39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A446FE" w:rsidP="003E7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Красносельское</w:t>
      </w:r>
    </w:p>
    <w:p w:rsidR="006F3348" w:rsidRPr="006F3348" w:rsidRDefault="006F3348" w:rsidP="003E7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  <w:r w:rsidR="00A446FE">
        <w:rPr>
          <w:rFonts w:ascii="Times New Roman" w:hAnsi="Times New Roman" w:cs="Times New Roman"/>
          <w:sz w:val="28"/>
          <w:szCs w:val="28"/>
        </w:rPr>
        <w:t>Л.В.Мельник</w:t>
      </w:r>
    </w:p>
    <w:p w:rsidR="007F2C5B" w:rsidRPr="006F3348" w:rsidRDefault="007F2C5B" w:rsidP="003E7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3E7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46FE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46FE">
        <w:rPr>
          <w:rFonts w:ascii="Times New Roman" w:hAnsi="Times New Roman" w:cs="Times New Roman"/>
          <w:sz w:val="28"/>
          <w:szCs w:val="28"/>
        </w:rPr>
        <w:t>Красносельское</w:t>
      </w:r>
    </w:p>
    <w:p w:rsidR="00E34712" w:rsidRDefault="006F3348" w:rsidP="003E7D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    </w:t>
      </w:r>
      <w:r w:rsidR="00A446FE">
        <w:rPr>
          <w:rFonts w:ascii="Times New Roman" w:hAnsi="Times New Roman" w:cs="Times New Roman"/>
          <w:sz w:val="28"/>
          <w:szCs w:val="28"/>
        </w:rPr>
        <w:t>Д.И.Тихонов</w:t>
      </w:r>
    </w:p>
    <w:sectPr w:rsidR="00E34712" w:rsidSect="0057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E7D39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4E33B8"/>
    <w:rsid w:val="00506D8F"/>
    <w:rsid w:val="005102EA"/>
    <w:rsid w:val="00516313"/>
    <w:rsid w:val="0051684C"/>
    <w:rsid w:val="005217AD"/>
    <w:rsid w:val="00524187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A3818"/>
    <w:rsid w:val="007A43A4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446FE"/>
    <w:rsid w:val="00A61980"/>
    <w:rsid w:val="00A814C9"/>
    <w:rsid w:val="00A87CA7"/>
    <w:rsid w:val="00A91DF5"/>
    <w:rsid w:val="00A94E66"/>
    <w:rsid w:val="00A97F9A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3603D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BB6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B3DB-DEAD-4CA0-9F64-53EDEA8E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user10045</cp:lastModifiedBy>
  <cp:revision>36</cp:revision>
  <cp:lastPrinted>2023-10-03T12:11:00Z</cp:lastPrinted>
  <dcterms:created xsi:type="dcterms:W3CDTF">2023-08-07T13:10:00Z</dcterms:created>
  <dcterms:modified xsi:type="dcterms:W3CDTF">2025-08-08T05:45:00Z</dcterms:modified>
</cp:coreProperties>
</file>